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3" w:rsidRPr="00EC1C08" w:rsidRDefault="00FB2A13" w:rsidP="00FB2A13">
      <w:pPr>
        <w:jc w:val="center"/>
        <w:rPr>
          <w:b/>
          <w:color w:val="7030A0"/>
          <w:sz w:val="32"/>
          <w:szCs w:val="32"/>
        </w:rPr>
      </w:pPr>
      <w:r w:rsidRPr="00EC1C08">
        <w:rPr>
          <w:b/>
          <w:color w:val="7030A0"/>
          <w:sz w:val="32"/>
          <w:szCs w:val="32"/>
        </w:rPr>
        <w:t>Управление здравоохранения города Ростова-на-Дону</w:t>
      </w:r>
    </w:p>
    <w:p w:rsidR="00FB2A13" w:rsidRPr="00EC1C08" w:rsidRDefault="00FB2A13" w:rsidP="00FB2A13">
      <w:pPr>
        <w:jc w:val="center"/>
        <w:rPr>
          <w:b/>
          <w:color w:val="7030A0"/>
          <w:sz w:val="32"/>
          <w:szCs w:val="32"/>
        </w:rPr>
      </w:pPr>
      <w:r w:rsidRPr="00EC1C08">
        <w:rPr>
          <w:b/>
          <w:color w:val="7030A0"/>
          <w:sz w:val="32"/>
          <w:szCs w:val="32"/>
        </w:rPr>
        <w:t>Муниципальное  бюджетное  учреждение  здравоохранения</w:t>
      </w:r>
    </w:p>
    <w:p w:rsidR="00FB2A13" w:rsidRPr="00EC1C08" w:rsidRDefault="00FB2A13" w:rsidP="00FB2A13">
      <w:pPr>
        <w:jc w:val="center"/>
        <w:rPr>
          <w:b/>
          <w:color w:val="7030A0"/>
          <w:sz w:val="32"/>
          <w:szCs w:val="32"/>
        </w:rPr>
      </w:pPr>
      <w:r w:rsidRPr="00EC1C08">
        <w:rPr>
          <w:b/>
          <w:color w:val="7030A0"/>
          <w:sz w:val="32"/>
          <w:szCs w:val="32"/>
        </w:rPr>
        <w:t>«Городская поликлиника №10 города Ростова-на-Дону»</w:t>
      </w:r>
    </w:p>
    <w:p w:rsidR="00FB2A13" w:rsidRPr="00EC1C08" w:rsidRDefault="00FB2A13" w:rsidP="009D40D8">
      <w:pPr>
        <w:jc w:val="center"/>
        <w:rPr>
          <w:b/>
          <w:color w:val="7030A0"/>
          <w:sz w:val="32"/>
          <w:szCs w:val="32"/>
        </w:rPr>
      </w:pPr>
    </w:p>
    <w:p w:rsidR="009D40D8" w:rsidRPr="00EC1C08" w:rsidRDefault="009D40D8" w:rsidP="009D40D8">
      <w:pPr>
        <w:jc w:val="center"/>
        <w:rPr>
          <w:b/>
          <w:i/>
          <w:color w:val="7030A0"/>
          <w:sz w:val="32"/>
          <w:szCs w:val="32"/>
        </w:rPr>
      </w:pPr>
      <w:r w:rsidRPr="00EC1C08">
        <w:rPr>
          <w:b/>
          <w:i/>
          <w:color w:val="7030A0"/>
          <w:sz w:val="32"/>
          <w:szCs w:val="32"/>
        </w:rPr>
        <w:t xml:space="preserve">Итоги  проведения диспансеризации  </w:t>
      </w:r>
    </w:p>
    <w:p w:rsidR="009D40D8" w:rsidRPr="00EC1C08" w:rsidRDefault="009D40D8" w:rsidP="00251951">
      <w:pPr>
        <w:jc w:val="center"/>
        <w:rPr>
          <w:b/>
          <w:i/>
          <w:color w:val="7030A0"/>
          <w:sz w:val="32"/>
          <w:szCs w:val="32"/>
        </w:rPr>
      </w:pPr>
      <w:r w:rsidRPr="00EC1C08">
        <w:rPr>
          <w:b/>
          <w:i/>
          <w:color w:val="7030A0"/>
          <w:sz w:val="32"/>
          <w:szCs w:val="32"/>
        </w:rPr>
        <w:t xml:space="preserve">   определенных групп  взрослого населения </w:t>
      </w:r>
    </w:p>
    <w:p w:rsidR="00FB2A13" w:rsidRPr="00EC1C08" w:rsidRDefault="00011F95" w:rsidP="00251951">
      <w:pPr>
        <w:jc w:val="center"/>
        <w:rPr>
          <w:b/>
          <w:i/>
          <w:color w:val="7030A0"/>
          <w:sz w:val="32"/>
          <w:szCs w:val="32"/>
        </w:rPr>
      </w:pPr>
      <w:r w:rsidRPr="00EC1C08">
        <w:rPr>
          <w:b/>
          <w:i/>
          <w:color w:val="7030A0"/>
          <w:sz w:val="32"/>
          <w:szCs w:val="32"/>
        </w:rPr>
        <w:t xml:space="preserve">за </w:t>
      </w:r>
      <w:r w:rsidR="00EC1C08" w:rsidRPr="00EC1C08">
        <w:rPr>
          <w:b/>
          <w:i/>
          <w:color w:val="7030A0"/>
          <w:sz w:val="32"/>
          <w:szCs w:val="32"/>
        </w:rPr>
        <w:t>202</w:t>
      </w:r>
      <w:r w:rsidR="00E50319">
        <w:rPr>
          <w:b/>
          <w:i/>
          <w:color w:val="7030A0"/>
          <w:sz w:val="32"/>
          <w:szCs w:val="32"/>
        </w:rPr>
        <w:t>1</w:t>
      </w:r>
      <w:r w:rsidR="00FB2A13" w:rsidRPr="00EC1C08">
        <w:rPr>
          <w:b/>
          <w:i/>
          <w:color w:val="7030A0"/>
          <w:sz w:val="32"/>
          <w:szCs w:val="32"/>
        </w:rPr>
        <w:t xml:space="preserve"> год.</w:t>
      </w:r>
    </w:p>
    <w:p w:rsidR="00FB2A13" w:rsidRDefault="00EC1C08" w:rsidP="00251951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133E04" wp14:editId="26C0C19D">
            <wp:extent cx="5000625" cy="2838450"/>
            <wp:effectExtent l="0" t="0" r="9525" b="0"/>
            <wp:docPr id="2" name="Рисунок 2" descr="https://demidov.admin-smolensk.ru/files/198/priv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dov.admin-smolensk.ru/files/198/privi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47" cy="28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0D" w:rsidRDefault="009C4AE0" w:rsidP="009C4AE0">
      <w:pPr>
        <w:tabs>
          <w:tab w:val="left" w:pos="7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1080D" w:rsidRPr="0081080D" w:rsidRDefault="0081080D" w:rsidP="0081080D">
      <w:pPr>
        <w:rPr>
          <w:sz w:val="28"/>
          <w:szCs w:val="32"/>
        </w:rPr>
      </w:pPr>
      <w:r>
        <w:rPr>
          <w:b/>
          <w:sz w:val="32"/>
          <w:szCs w:val="32"/>
        </w:rPr>
        <w:t xml:space="preserve">    </w:t>
      </w:r>
      <w:r w:rsidR="009C4AE0" w:rsidRPr="009C4AE0">
        <w:rPr>
          <w:sz w:val="28"/>
          <w:szCs w:val="32"/>
        </w:rPr>
        <w:t>В нашей поликлинике диспансеризацию</w:t>
      </w:r>
      <w:r w:rsidR="009C4AE0">
        <w:rPr>
          <w:sz w:val="28"/>
          <w:szCs w:val="32"/>
        </w:rPr>
        <w:t xml:space="preserve"> за </w:t>
      </w:r>
      <w:r w:rsidR="00EC1C08">
        <w:rPr>
          <w:sz w:val="28"/>
          <w:szCs w:val="32"/>
        </w:rPr>
        <w:t>202</w:t>
      </w:r>
      <w:r w:rsidR="00E50319">
        <w:rPr>
          <w:sz w:val="28"/>
          <w:szCs w:val="32"/>
        </w:rPr>
        <w:t>1</w:t>
      </w:r>
      <w:r w:rsidR="0064455C">
        <w:rPr>
          <w:sz w:val="28"/>
          <w:szCs w:val="32"/>
        </w:rPr>
        <w:t xml:space="preserve"> год </w:t>
      </w:r>
      <w:r w:rsidR="009C4AE0" w:rsidRPr="009C4AE0">
        <w:rPr>
          <w:sz w:val="28"/>
          <w:szCs w:val="32"/>
        </w:rPr>
        <w:t xml:space="preserve">прошли </w:t>
      </w:r>
      <w:r w:rsidR="00E50319">
        <w:rPr>
          <w:sz w:val="28"/>
          <w:szCs w:val="32"/>
        </w:rPr>
        <w:t>1338</w:t>
      </w:r>
      <w:r w:rsidR="009C4AE0" w:rsidRPr="009C4AE0">
        <w:rPr>
          <w:sz w:val="28"/>
          <w:szCs w:val="32"/>
        </w:rPr>
        <w:t xml:space="preserve"> человек, из них мужчин </w:t>
      </w:r>
      <w:r w:rsidR="00E50319">
        <w:rPr>
          <w:sz w:val="28"/>
          <w:szCs w:val="32"/>
        </w:rPr>
        <w:t>400 (29</w:t>
      </w:r>
      <w:r w:rsidR="009C4AE0" w:rsidRPr="009C4AE0">
        <w:rPr>
          <w:sz w:val="28"/>
          <w:szCs w:val="32"/>
        </w:rPr>
        <w:t>% от общего числа граждан, завершивш</w:t>
      </w:r>
      <w:r w:rsidR="00E50319">
        <w:rPr>
          <w:sz w:val="28"/>
          <w:szCs w:val="32"/>
        </w:rPr>
        <w:t>их диспансеризацию), женщин 938 (71</w:t>
      </w:r>
      <w:r w:rsidR="00EC1C08">
        <w:rPr>
          <w:sz w:val="28"/>
          <w:szCs w:val="32"/>
        </w:rPr>
        <w:t xml:space="preserve"> </w:t>
      </w:r>
      <w:r w:rsidR="009C4AE0" w:rsidRPr="009C4AE0">
        <w:rPr>
          <w:sz w:val="28"/>
          <w:szCs w:val="32"/>
        </w:rPr>
        <w:t>%  соответственно).</w:t>
      </w:r>
      <w:r w:rsidRPr="0081080D">
        <w:rPr>
          <w:sz w:val="28"/>
          <w:szCs w:val="32"/>
        </w:rPr>
        <w:t xml:space="preserve">В </w:t>
      </w:r>
      <w:r w:rsidR="00E50319">
        <w:rPr>
          <w:sz w:val="28"/>
          <w:szCs w:val="32"/>
        </w:rPr>
        <w:t>том числе, инвалиды ВОВ -    35</w:t>
      </w:r>
      <w:r w:rsidRPr="0081080D">
        <w:rPr>
          <w:sz w:val="28"/>
          <w:szCs w:val="32"/>
        </w:rPr>
        <w:t xml:space="preserve"> человека.</w:t>
      </w:r>
    </w:p>
    <w:p w:rsidR="009C4AE0" w:rsidRPr="009C4AE0" w:rsidRDefault="009C4AE0" w:rsidP="009C4AE0">
      <w:pPr>
        <w:tabs>
          <w:tab w:val="left" w:pos="765"/>
        </w:tabs>
        <w:rPr>
          <w:sz w:val="28"/>
          <w:szCs w:val="32"/>
        </w:rPr>
      </w:pPr>
    </w:p>
    <w:p w:rsidR="009D40D8" w:rsidRPr="00784998" w:rsidRDefault="009D40D8" w:rsidP="009D40D8">
      <w:pPr>
        <w:rPr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2272"/>
        <w:gridCol w:w="2451"/>
        <w:gridCol w:w="2486"/>
      </w:tblGrid>
      <w:tr w:rsidR="009D40D8" w:rsidRPr="00784998" w:rsidTr="005C2A6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ab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jc w:val="center"/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>План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jc w:val="center"/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>Выполнено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9D40D8" w:rsidP="005C2A65">
            <w:pPr>
              <w:rPr>
                <w:sz w:val="32"/>
                <w:szCs w:val="32"/>
              </w:rPr>
            </w:pPr>
            <w:r w:rsidRPr="00784998">
              <w:rPr>
                <w:sz w:val="32"/>
                <w:szCs w:val="32"/>
              </w:rPr>
              <w:t>% выполнения</w:t>
            </w:r>
          </w:p>
        </w:tc>
      </w:tr>
      <w:tr w:rsidR="009D40D8" w:rsidRPr="00784998" w:rsidTr="005C2A65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EC1C08" w:rsidP="00E503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E50319">
              <w:rPr>
                <w:sz w:val="32"/>
                <w:szCs w:val="32"/>
              </w:rPr>
              <w:t>1</w:t>
            </w:r>
            <w:r w:rsidR="009D40D8" w:rsidRPr="00784998"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E50319" w:rsidP="005C2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8460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784998" w:rsidRDefault="00E50319" w:rsidP="005C2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D8" w:rsidRPr="0064455C" w:rsidRDefault="00E50319" w:rsidP="005C2A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51951" w:rsidRPr="0064455C">
              <w:rPr>
                <w:sz w:val="32"/>
                <w:szCs w:val="32"/>
              </w:rPr>
              <w:t xml:space="preserve"> %</w:t>
            </w:r>
          </w:p>
        </w:tc>
      </w:tr>
    </w:tbl>
    <w:p w:rsidR="009D40D8" w:rsidRDefault="009D40D8" w:rsidP="009D40D8">
      <w:pPr>
        <w:rPr>
          <w:sz w:val="32"/>
          <w:szCs w:val="32"/>
        </w:rPr>
      </w:pPr>
      <w:r w:rsidRPr="00784998">
        <w:rPr>
          <w:sz w:val="32"/>
          <w:szCs w:val="32"/>
        </w:rPr>
        <w:t xml:space="preserve">        </w:t>
      </w:r>
    </w:p>
    <w:p w:rsidR="009D40D8" w:rsidRDefault="0081080D" w:rsidP="009D40D8">
      <w:pPr>
        <w:rPr>
          <w:rFonts w:cs="Times New Roman"/>
          <w:sz w:val="28"/>
          <w:szCs w:val="28"/>
        </w:rPr>
      </w:pPr>
      <w:r>
        <w:rPr>
          <w:sz w:val="32"/>
          <w:szCs w:val="32"/>
        </w:rPr>
        <w:t xml:space="preserve">    </w:t>
      </w:r>
      <w:r w:rsidR="009D40D8" w:rsidRPr="00784998">
        <w:rPr>
          <w:sz w:val="32"/>
          <w:szCs w:val="32"/>
        </w:rPr>
        <w:t xml:space="preserve">  </w:t>
      </w:r>
      <w:r w:rsidR="009D40D8" w:rsidRPr="009C4AE0">
        <w:rPr>
          <w:rFonts w:cs="Times New Roman"/>
          <w:sz w:val="28"/>
          <w:szCs w:val="28"/>
        </w:rPr>
        <w:t xml:space="preserve">На второй этап направлено -  </w:t>
      </w:r>
      <w:r w:rsidR="00E50319">
        <w:rPr>
          <w:rFonts w:cs="Times New Roman"/>
          <w:sz w:val="28"/>
          <w:szCs w:val="28"/>
        </w:rPr>
        <w:t>642</w:t>
      </w:r>
      <w:r w:rsidR="00447D4C" w:rsidRPr="009C4AE0">
        <w:rPr>
          <w:rFonts w:cs="Times New Roman"/>
          <w:sz w:val="28"/>
          <w:szCs w:val="28"/>
        </w:rPr>
        <w:t xml:space="preserve"> </w:t>
      </w:r>
      <w:r w:rsidR="009D40D8" w:rsidRPr="009C4AE0">
        <w:rPr>
          <w:rFonts w:cs="Times New Roman"/>
          <w:sz w:val="28"/>
          <w:szCs w:val="28"/>
        </w:rPr>
        <w:t>чел.</w:t>
      </w:r>
      <w:r w:rsidR="00447D4C" w:rsidRPr="009C4AE0">
        <w:rPr>
          <w:rFonts w:cs="Times New Roman"/>
          <w:sz w:val="28"/>
          <w:szCs w:val="28"/>
        </w:rPr>
        <w:t xml:space="preserve"> </w:t>
      </w:r>
      <w:r w:rsidR="009D40D8" w:rsidRPr="009C4AE0">
        <w:rPr>
          <w:rFonts w:cs="Times New Roman"/>
          <w:sz w:val="28"/>
          <w:szCs w:val="28"/>
        </w:rPr>
        <w:t>(</w:t>
      </w:r>
      <w:r w:rsidR="00E50319">
        <w:rPr>
          <w:rFonts w:cs="Times New Roman"/>
          <w:sz w:val="28"/>
          <w:szCs w:val="28"/>
        </w:rPr>
        <w:t>47</w:t>
      </w:r>
      <w:r w:rsidR="00011F95" w:rsidRPr="009C4AE0">
        <w:rPr>
          <w:rFonts w:cs="Times New Roman"/>
          <w:sz w:val="28"/>
          <w:szCs w:val="28"/>
        </w:rPr>
        <w:t>,</w:t>
      </w:r>
      <w:r w:rsidR="00E50319">
        <w:rPr>
          <w:rFonts w:cs="Times New Roman"/>
          <w:sz w:val="28"/>
          <w:szCs w:val="28"/>
        </w:rPr>
        <w:t>9</w:t>
      </w:r>
      <w:r w:rsidR="009D40D8" w:rsidRPr="009C4AE0">
        <w:rPr>
          <w:rFonts w:cs="Times New Roman"/>
          <w:sz w:val="28"/>
          <w:szCs w:val="28"/>
        </w:rPr>
        <w:t>%).</w:t>
      </w:r>
    </w:p>
    <w:p w:rsidR="009C4AE0" w:rsidRPr="009C4AE0" w:rsidRDefault="009C4AE0" w:rsidP="009D40D8">
      <w:pPr>
        <w:rPr>
          <w:rFonts w:cs="Times New Roman"/>
          <w:sz w:val="28"/>
          <w:szCs w:val="28"/>
        </w:rPr>
      </w:pPr>
    </w:p>
    <w:p w:rsidR="009C4AE0" w:rsidRDefault="0081080D" w:rsidP="009C4AE0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  <w:r w:rsidR="009C4AE0" w:rsidRPr="009C4AE0">
        <w:rPr>
          <w:rFonts w:eastAsia="Calibri" w:cs="Times New Roman"/>
          <w:sz w:val="28"/>
          <w:szCs w:val="28"/>
        </w:rPr>
        <w:t>По</w:t>
      </w:r>
      <w:r>
        <w:rPr>
          <w:rFonts w:eastAsia="Calibri" w:cs="Times New Roman"/>
          <w:sz w:val="28"/>
          <w:szCs w:val="28"/>
        </w:rPr>
        <w:t xml:space="preserve"> </w:t>
      </w:r>
      <w:r w:rsidR="009C4AE0" w:rsidRPr="009C4AE0">
        <w:rPr>
          <w:rFonts w:eastAsia="Calibri" w:cs="Times New Roman"/>
          <w:sz w:val="28"/>
          <w:szCs w:val="28"/>
        </w:rPr>
        <w:t xml:space="preserve"> итогам диспансеризации</w:t>
      </w:r>
      <w:r>
        <w:rPr>
          <w:rFonts w:eastAsia="Calibri" w:cs="Times New Roman"/>
          <w:sz w:val="28"/>
          <w:szCs w:val="28"/>
        </w:rPr>
        <w:t xml:space="preserve"> за </w:t>
      </w:r>
      <w:r w:rsidR="00A7432F">
        <w:rPr>
          <w:rFonts w:eastAsia="Calibri" w:cs="Times New Roman"/>
          <w:sz w:val="28"/>
          <w:szCs w:val="28"/>
        </w:rPr>
        <w:t>202</w:t>
      </w:r>
      <w:r w:rsidR="00E50319">
        <w:rPr>
          <w:rFonts w:eastAsia="Calibri" w:cs="Times New Roman"/>
          <w:sz w:val="28"/>
          <w:szCs w:val="28"/>
        </w:rPr>
        <w:t>1</w:t>
      </w:r>
      <w:r w:rsidR="0064455C">
        <w:rPr>
          <w:rFonts w:eastAsia="Calibri" w:cs="Times New Roman"/>
          <w:sz w:val="28"/>
          <w:szCs w:val="28"/>
        </w:rPr>
        <w:t xml:space="preserve"> год</w:t>
      </w:r>
      <w:r w:rsidR="009C4AE0" w:rsidRPr="009C4AE0">
        <w:rPr>
          <w:rFonts w:eastAsia="Calibri" w:cs="Times New Roman"/>
          <w:sz w:val="28"/>
          <w:szCs w:val="28"/>
        </w:rPr>
        <w:t xml:space="preserve">  было установлено, что к  </w:t>
      </w:r>
      <w:r w:rsidR="009C4AE0" w:rsidRPr="009C4AE0">
        <w:rPr>
          <w:rFonts w:eastAsia="Calibri" w:cs="Times New Roman"/>
          <w:sz w:val="28"/>
          <w:szCs w:val="28"/>
          <w:lang w:val="en-US"/>
        </w:rPr>
        <w:t>I</w:t>
      </w:r>
      <w:r w:rsidR="009C4AE0" w:rsidRPr="009C4AE0">
        <w:rPr>
          <w:rFonts w:eastAsia="Calibri" w:cs="Times New Roman"/>
          <w:sz w:val="28"/>
          <w:szCs w:val="28"/>
        </w:rPr>
        <w:t xml:space="preserve"> группе</w:t>
      </w:r>
      <w:r>
        <w:rPr>
          <w:rFonts w:eastAsia="Calibri" w:cs="Times New Roman"/>
          <w:sz w:val="28"/>
          <w:szCs w:val="28"/>
        </w:rPr>
        <w:t xml:space="preserve"> здоровья можно отнести </w:t>
      </w:r>
      <w:r w:rsidR="009C4AE0" w:rsidRPr="009C4AE0">
        <w:rPr>
          <w:rFonts w:eastAsia="Calibri" w:cs="Times New Roman"/>
          <w:sz w:val="28"/>
          <w:szCs w:val="28"/>
        </w:rPr>
        <w:t xml:space="preserve"> </w:t>
      </w:r>
      <w:r w:rsidR="00E50319">
        <w:rPr>
          <w:rFonts w:eastAsia="Calibri" w:cs="Times New Roman"/>
          <w:sz w:val="28"/>
          <w:szCs w:val="28"/>
        </w:rPr>
        <w:t>388 человек( 29,2</w:t>
      </w:r>
      <w:r w:rsidR="009C4AE0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диспансеризацию). Это люди практически здоровые, по большому счету не имеющие предрасположенности к развитию сердечно-сосудистой патологии.</w:t>
      </w:r>
      <w:r>
        <w:rPr>
          <w:rFonts w:eastAsia="Calibri" w:cs="Times New Roman"/>
          <w:sz w:val="28"/>
          <w:szCs w:val="28"/>
        </w:rPr>
        <w:t xml:space="preserve"> Во II группу здоровья  вошл</w:t>
      </w:r>
      <w:r w:rsidR="00E50319">
        <w:rPr>
          <w:rFonts w:eastAsia="Calibri" w:cs="Times New Roman"/>
          <w:sz w:val="28"/>
          <w:szCs w:val="28"/>
        </w:rPr>
        <w:t>и 163 человек(12,1</w:t>
      </w:r>
      <w:r w:rsidR="009C4AE0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диспансеризацию). Это лица с высоким риском смерти от сердечно-сосудистых заболеваний в ближайшие 10 лет. Если же говорить о III</w:t>
      </w:r>
      <w:r w:rsidR="0064455C">
        <w:rPr>
          <w:rFonts w:eastAsia="Calibri" w:cs="Times New Roman"/>
          <w:sz w:val="28"/>
          <w:szCs w:val="28"/>
        </w:rPr>
        <w:t>А</w:t>
      </w:r>
      <w:r w:rsidR="009C4AE0" w:rsidRPr="009C4AE0">
        <w:rPr>
          <w:rFonts w:eastAsia="Calibri" w:cs="Times New Roman"/>
          <w:sz w:val="28"/>
          <w:szCs w:val="28"/>
        </w:rPr>
        <w:t xml:space="preserve"> группе здоровь</w:t>
      </w:r>
      <w:r>
        <w:rPr>
          <w:rFonts w:eastAsia="Calibri" w:cs="Times New Roman"/>
          <w:sz w:val="28"/>
          <w:szCs w:val="28"/>
        </w:rPr>
        <w:t xml:space="preserve">я, а это </w:t>
      </w:r>
      <w:r w:rsidR="00E50319">
        <w:rPr>
          <w:rFonts w:eastAsia="Calibri" w:cs="Times New Roman"/>
          <w:sz w:val="28"/>
          <w:szCs w:val="28"/>
        </w:rPr>
        <w:t>725 ростовчан( 54</w:t>
      </w:r>
      <w:r w:rsidR="0064455C">
        <w:rPr>
          <w:rFonts w:eastAsia="Calibri" w:cs="Times New Roman"/>
          <w:sz w:val="28"/>
          <w:szCs w:val="28"/>
        </w:rPr>
        <w:t>,</w:t>
      </w:r>
      <w:r w:rsidR="00E50319">
        <w:rPr>
          <w:rFonts w:eastAsia="Calibri" w:cs="Times New Roman"/>
          <w:sz w:val="28"/>
          <w:szCs w:val="28"/>
        </w:rPr>
        <w:t>1</w:t>
      </w:r>
      <w:r w:rsidR="009C4AE0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</w:t>
      </w:r>
      <w:r w:rsidR="0064455C">
        <w:rPr>
          <w:rFonts w:eastAsia="Calibri" w:cs="Times New Roman"/>
          <w:sz w:val="28"/>
          <w:szCs w:val="28"/>
        </w:rPr>
        <w:t xml:space="preserve"> </w:t>
      </w:r>
      <w:r w:rsidR="0064455C">
        <w:rPr>
          <w:rFonts w:eastAsia="Calibri" w:cs="Times New Roman"/>
          <w:sz w:val="28"/>
          <w:szCs w:val="28"/>
          <w:lang w:val="en-US"/>
        </w:rPr>
        <w:t>III</w:t>
      </w:r>
      <w:r w:rsidR="0064455C">
        <w:rPr>
          <w:rFonts w:eastAsia="Calibri" w:cs="Times New Roman"/>
          <w:sz w:val="28"/>
          <w:szCs w:val="28"/>
        </w:rPr>
        <w:t xml:space="preserve">Б группе здоровья </w:t>
      </w:r>
      <w:r w:rsidR="00E50319">
        <w:rPr>
          <w:rFonts w:eastAsia="Calibri" w:cs="Times New Roman"/>
          <w:sz w:val="28"/>
          <w:szCs w:val="28"/>
        </w:rPr>
        <w:lastRenderedPageBreak/>
        <w:t>62 человек( 4</w:t>
      </w:r>
      <w:r w:rsidR="0064455C">
        <w:rPr>
          <w:rFonts w:eastAsia="Calibri" w:cs="Times New Roman"/>
          <w:sz w:val="28"/>
          <w:szCs w:val="28"/>
        </w:rPr>
        <w:t>,</w:t>
      </w:r>
      <w:r w:rsidR="00E50319">
        <w:rPr>
          <w:rFonts w:eastAsia="Calibri" w:cs="Times New Roman"/>
          <w:sz w:val="28"/>
          <w:szCs w:val="28"/>
        </w:rPr>
        <w:t>6</w:t>
      </w:r>
      <w:r w:rsidR="0064455C" w:rsidRPr="009C4AE0">
        <w:rPr>
          <w:rFonts w:eastAsia="Calibri" w:cs="Times New Roman"/>
          <w:sz w:val="28"/>
          <w:szCs w:val="28"/>
        </w:rPr>
        <w:t>% от общего числа граждан, завершивших диспансеризацию)</w:t>
      </w:r>
      <w:r w:rsidR="009C4AE0" w:rsidRPr="009C4AE0">
        <w:rPr>
          <w:rFonts w:eastAsia="Calibri" w:cs="Times New Roman"/>
          <w:sz w:val="28"/>
          <w:szCs w:val="28"/>
        </w:rPr>
        <w:t xml:space="preserve"> , это лица, имеющие доказанные НИЗ или заболевания, требующие диспансерного наблюдения.</w:t>
      </w:r>
    </w:p>
    <w:p w:rsidR="00E50319" w:rsidRPr="00E50319" w:rsidRDefault="00934D9D" w:rsidP="00E50319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Низкий охват населения обусловлен приостановлением плановой медицинской помощи </w:t>
      </w:r>
      <w:r w:rsidR="00E50319" w:rsidRPr="00E50319">
        <w:rPr>
          <w:rFonts w:eastAsia="Calibri" w:cs="Times New Roman"/>
          <w:sz w:val="28"/>
          <w:szCs w:val="28"/>
        </w:rPr>
        <w:t>Постановление правительства Ростовской области от 3 августа 2021 года № 622 "О внесении изменений в постановление Правительства Ростовской области от 05.04.2020 № 272"</w:t>
      </w:r>
    </w:p>
    <w:p w:rsidR="00E50319" w:rsidRPr="00E50319" w:rsidRDefault="00E50319" w:rsidP="00E50319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r w:rsidRPr="00E50319">
        <w:rPr>
          <w:rFonts w:eastAsia="Calibri" w:cs="Times New Roman"/>
          <w:sz w:val="28"/>
          <w:szCs w:val="28"/>
        </w:rPr>
        <w:t>Приостанавливается проведение в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COVID-19.</w:t>
      </w:r>
    </w:p>
    <w:p w:rsidR="0081080D" w:rsidRPr="009C4AE0" w:rsidRDefault="00E50319" w:rsidP="00E50319">
      <w:pPr>
        <w:spacing w:after="200" w:line="276" w:lineRule="auto"/>
        <w:ind w:left="-142" w:firstLine="142"/>
        <w:jc w:val="left"/>
        <w:rPr>
          <w:rFonts w:eastAsia="Calibri" w:cs="Times New Roman"/>
          <w:sz w:val="28"/>
          <w:szCs w:val="28"/>
        </w:rPr>
      </w:pPr>
      <w:r w:rsidRPr="00E50319">
        <w:rPr>
          <w:rFonts w:eastAsia="Calibri" w:cs="Times New Roman"/>
          <w:sz w:val="28"/>
          <w:szCs w:val="28"/>
        </w:rPr>
        <w:t xml:space="preserve">   В соответствии с  Постановлением правительства Ростовской области от 1 октября 2021 года № 795 "О внесении изменений в постановление Правительства Ростовской области от 05.04.2020 № 272" введены ограничения в профилактической помощи: "4.1. Проведение в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COVID-19», которые действуют по настоящее время.</w:t>
      </w:r>
      <w:r w:rsidRPr="00E50319">
        <w:rPr>
          <w:rFonts w:eastAsia="Calibri" w:cs="Times New Roman"/>
          <w:sz w:val="28"/>
          <w:szCs w:val="28"/>
        </w:rPr>
        <w:tab/>
      </w:r>
      <w:bookmarkStart w:id="0" w:name="_GoBack"/>
      <w:bookmarkEnd w:id="0"/>
    </w:p>
    <w:p w:rsidR="009C4AE0" w:rsidRDefault="009C4AE0" w:rsidP="009D40D8">
      <w:pPr>
        <w:rPr>
          <w:sz w:val="32"/>
          <w:szCs w:val="32"/>
        </w:rPr>
      </w:pPr>
    </w:p>
    <w:p w:rsidR="00C945E8" w:rsidRDefault="00C945E8" w:rsidP="009D40D8">
      <w:pPr>
        <w:rPr>
          <w:sz w:val="32"/>
          <w:szCs w:val="32"/>
        </w:rPr>
      </w:pPr>
    </w:p>
    <w:p w:rsidR="009D40D8" w:rsidRDefault="00C945E8" w:rsidP="009D40D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9D40D8" w:rsidRDefault="009D40D8" w:rsidP="009D40D8">
      <w:pPr>
        <w:rPr>
          <w:sz w:val="32"/>
          <w:szCs w:val="32"/>
        </w:rPr>
      </w:pPr>
    </w:p>
    <w:p w:rsidR="00FB2A13" w:rsidRDefault="00FB2A13" w:rsidP="009D40D8">
      <w:pPr>
        <w:rPr>
          <w:sz w:val="32"/>
          <w:szCs w:val="32"/>
        </w:rPr>
      </w:pPr>
    </w:p>
    <w:p w:rsidR="009D40D8" w:rsidRDefault="009D40D8" w:rsidP="009D40D8">
      <w:pPr>
        <w:rPr>
          <w:sz w:val="32"/>
          <w:szCs w:val="32"/>
        </w:rPr>
      </w:pPr>
    </w:p>
    <w:p w:rsidR="009D40D8" w:rsidRPr="00784998" w:rsidRDefault="009D40D8" w:rsidP="009D40D8">
      <w:pPr>
        <w:rPr>
          <w:sz w:val="32"/>
          <w:szCs w:val="32"/>
        </w:rPr>
      </w:pPr>
    </w:p>
    <w:p w:rsidR="00BA07CD" w:rsidRDefault="00BA07CD"/>
    <w:sectPr w:rsidR="00BA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C4" w:rsidRDefault="007676C4" w:rsidP="00FB2A13">
      <w:r>
        <w:separator/>
      </w:r>
    </w:p>
  </w:endnote>
  <w:endnote w:type="continuationSeparator" w:id="0">
    <w:p w:rsidR="007676C4" w:rsidRDefault="007676C4" w:rsidP="00FB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C4" w:rsidRDefault="007676C4" w:rsidP="00FB2A13">
      <w:r>
        <w:separator/>
      </w:r>
    </w:p>
  </w:footnote>
  <w:footnote w:type="continuationSeparator" w:id="0">
    <w:p w:rsidR="007676C4" w:rsidRDefault="007676C4" w:rsidP="00FB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8"/>
    <w:rsid w:val="00011F95"/>
    <w:rsid w:val="00251951"/>
    <w:rsid w:val="003F3417"/>
    <w:rsid w:val="00447D4C"/>
    <w:rsid w:val="0064455C"/>
    <w:rsid w:val="007676C4"/>
    <w:rsid w:val="0081080D"/>
    <w:rsid w:val="00821B4E"/>
    <w:rsid w:val="00934D9D"/>
    <w:rsid w:val="009C4AE0"/>
    <w:rsid w:val="009D40D8"/>
    <w:rsid w:val="00A7432F"/>
    <w:rsid w:val="00BA07CD"/>
    <w:rsid w:val="00C001C7"/>
    <w:rsid w:val="00C945E8"/>
    <w:rsid w:val="00CF3FC3"/>
    <w:rsid w:val="00D05CC4"/>
    <w:rsid w:val="00E50319"/>
    <w:rsid w:val="00EC1C08"/>
    <w:rsid w:val="00FB0775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F49F"/>
  <w15:docId w15:val="{C45921A4-9954-4450-BC2C-73F4A8D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D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A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A1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B2A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A13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10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КриничнаяЕА</dc:creator>
  <cp:lastModifiedBy>Криничная Евгения Александровна</cp:lastModifiedBy>
  <cp:revision>12</cp:revision>
  <cp:lastPrinted>2022-11-22T13:41:00Z</cp:lastPrinted>
  <dcterms:created xsi:type="dcterms:W3CDTF">2018-11-21T09:34:00Z</dcterms:created>
  <dcterms:modified xsi:type="dcterms:W3CDTF">2022-11-22T13:42:00Z</dcterms:modified>
</cp:coreProperties>
</file>