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C" w:rsidRDefault="00F3715F" w:rsidP="00EF72BC">
      <w:pPr>
        <w:spacing w:after="225" w:line="36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ОБЛАСТНОЙ ЦЕНТР ЗДОРОВЬЯ</w:t>
      </w:r>
    </w:p>
    <w:p w:rsidR="00D761A2" w:rsidRDefault="00EF72BC" w:rsidP="00EF72BC">
      <w:pPr>
        <w:spacing w:after="225" w:line="36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</w:pPr>
      <w:r w:rsidRPr="00EF72BC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Туберкулез и его профилактика</w:t>
      </w:r>
    </w:p>
    <w:p w:rsidR="00EF72BC" w:rsidRPr="00EF72BC" w:rsidRDefault="00D761A2" w:rsidP="00EF72BC">
      <w:pPr>
        <w:spacing w:after="225" w:line="36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371850" cy="1809750"/>
            <wp:effectExtent l="0" t="0" r="0" b="0"/>
            <wp:docPr id="8" name="Рисунок 8" descr="https://im0-tub-ru.yandex.net/i?id=f9e601d1dcb7665ecc178b3e8e641239&amp;n=33&amp;h=190&amp;w=2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f9e601d1dcb7665ecc178b3e8e641239&amp;n=33&amp;h=190&amp;w=2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6343650" cy="5076825"/>
            <wp:effectExtent l="0" t="0" r="0" b="9525"/>
            <wp:docPr id="7" name="Рисунок 7" descr="https://tapoc.trbo.yandex.net/tapoc_secure_proxy/c659f8c497893ac93b59a9d332ed3246?url=http%3A%2F%2Fwww.izmedic.ru%2Fstorage%2Fapp%2Fmedia%2Fpage-image%2Flech-pnevmoni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poc.trbo.yandex.net/tapoc_secure_proxy/c659f8c497893ac93b59a9d332ed3246?url=http%3A%2F%2Fwww.izmedic.ru%2Fstorage%2Fapp%2Fmedia%2Fpage-image%2Flech-pnevmonii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952500" cy="762000"/>
            <wp:effectExtent l="0" t="0" r="0" b="0"/>
            <wp:docPr id="6" name="Рисунок 6" descr="https://im0-tub-ru.yandex.net/i?id=b707709135da28de7689a096201f5904&amp;n=33&amp;h=190&amp;w=23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b707709135da28de7689a096201f5904&amp;n=33&amp;h=190&amp;w=23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952500" cy="762000"/>
            <wp:effectExtent l="0" t="0" r="0" b="0"/>
            <wp:docPr id="5" name="Рисунок 5" descr="https://im0-tub-ru.yandex.net/i?id=b707709135da28de7689a096201f5904&amp;n=33&amp;h=190&amp;w=23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b707709135da28de7689a096201f5904&amp;n=33&amp;h=190&amp;w=23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BC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075B0EEE" wp14:editId="4B5870F0">
            <wp:extent cx="5715000" cy="5095875"/>
            <wp:effectExtent l="0" t="0" r="0" b="9525"/>
            <wp:docPr id="1" name="Рисунок 1" descr="https://tapoc.trbo.yandex.net/tapoc_secure_proxy/daebf4ab4ac27eb9e85ff98c505cc4e1?url=http%3A%2F%2Fyzi4d.ru%2Fwp-content%2Fuploads%2F2017%2F02%2Ftuberkul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daebf4ab4ac27eb9e85ff98c505cc4e1?url=http%3A%2F%2Fyzi4d.ru%2Fwp-content%2Fuploads%2F2017%2F02%2Ftuberkulez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BC"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 wp14:anchorId="1AF19509" wp14:editId="40EF38AF">
            <wp:extent cx="1219200" cy="762000"/>
            <wp:effectExtent l="0" t="0" r="0" b="0"/>
            <wp:docPr id="2" name="Рисунок 2" descr="https://im0-tub-ru.yandex.net/i?id=adce0d00372717eb990fa265e74b3bd9&amp;n=33&amp;h=190&amp;w=3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dce0d00372717eb990fa265e74b3bd9&amp;n=33&amp;h=190&amp;w=30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BC"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 wp14:anchorId="345E772E" wp14:editId="270EDEE1">
            <wp:extent cx="1219200" cy="762000"/>
            <wp:effectExtent l="0" t="0" r="0" b="0"/>
            <wp:docPr id="3" name="Рисунок 3" descr="https://im0-tub-ru.yandex.net/i?id=adce0d00372717eb990fa265e74b3bd9&amp;n=33&amp;h=190&amp;w=3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adce0d00372717eb990fa265e74b3bd9&amp;n=33&amp;h=190&amp;w=30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 wp14:anchorId="008915F0" wp14:editId="261B5482">
            <wp:extent cx="1219200" cy="762000"/>
            <wp:effectExtent l="0" t="0" r="0" b="0"/>
            <wp:docPr id="4" name="Рисунок 4" descr="https://im0-tub-ru.yandex.net/i?id=adce0d00372717eb990fa265e74b3bd9&amp;n=33&amp;h=190&amp;w=3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dce0d00372717eb990fa265e74b3bd9&amp;n=33&amp;h=190&amp;w=30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BC" w:rsidRPr="00EF72BC" w:rsidRDefault="00D761A2" w:rsidP="00D761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EF72BC" w:rsidRPr="00EF72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Туберкулез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(от </w:t>
      </w:r>
      <w:hyperlink r:id="rId13" w:history="1">
        <w:r w:rsidR="00EF72BC" w:rsidRPr="00EF72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лат.</w:t>
        </w:r>
      </w:hyperlink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spellStart"/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tuberculum</w:t>
      </w:r>
      <w:proofErr w:type="spellEnd"/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бугорок)  - широко распространённое в мире </w:t>
      </w:r>
      <w:hyperlink r:id="rId14" w:history="1">
        <w:r w:rsidR="00EF72BC" w:rsidRPr="00EF72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инфекционное заболевание</w:t>
        </w:r>
      </w:hyperlink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человека и животных, вызываемое различными видами </w:t>
      </w:r>
      <w:hyperlink r:id="rId15" w:history="1">
        <w:r w:rsidR="00EF72BC" w:rsidRPr="00EF72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микобактерий</w:t>
        </w:r>
      </w:hyperlink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как правило, микобактерией туберкулеза  (она же - палочка Коха).  Микобактерия туберкулеза была открыта 24 марта 1882 года немецким микробиологом Робертом Кохом, а с 1993 года, по инициативе Всемирной организации здравоохранения (ВОЗ), </w:t>
      </w:r>
      <w:r w:rsidR="00EF72BC" w:rsidRPr="00EF72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день 24 марта объявлен Всемирным днем борьбы с туберкулезом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F72BC" w:rsidRPr="00EF72BC" w:rsidRDefault="00F3715F" w:rsidP="00D761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Микобактерии очень устойчивы в окружающей среде. Так, при температуре 23 °C во влажном и тёмном месте она сохраняется до 7 лет. В тёмном и сухом месте (при высыхании мокроты больного или в пыли) микобактерии туберкулеза сохраняются до 10—12 месяцев, в уличной пыли (то есть в сухом и светлом месте) палочка </w:t>
      </w:r>
      <w:hyperlink r:id="rId16" w:history="1">
        <w:r w:rsidR="00EF72BC" w:rsidRPr="00EF72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Коха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сохраняется до 2 месяцев, на страницах книг — до 3 месяцев, в воде — до 5 месяцев. В почве микобактерии туберкулеза  сохраняются до 6 месяцев, в сыром </w:t>
      </w:r>
      <w:hyperlink r:id="rId17" w:history="1">
        <w:r w:rsidR="00EF72BC" w:rsidRPr="00EF72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молоке</w:t>
        </w:r>
      </w:hyperlink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до 2 недель, в масле и сыре — до года. Ультрафиолетовые лучи действуют на них губительно: прямые солнечные лучи убивают в течение 3-5 минут. Столь же эффективно кипячение, при котором гибель туберкулезной палочки наблюдается через 3-5 минут.</w:t>
      </w:r>
    </w:p>
    <w:p w:rsidR="00EF72BC" w:rsidRPr="00EF72BC" w:rsidRDefault="00EF72BC" w:rsidP="00F3715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72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Какие факторы способствуют развитию туберкулеза?</w:t>
      </w:r>
    </w:p>
    <w:p w:rsidR="00EF72BC" w:rsidRPr="00EF72BC" w:rsidRDefault="00F3715F" w:rsidP="00806E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Плохие социально-бытовые условия (частое нахождение в душных, пыльных, непроветриваемых помещениях; постоянный контакт с больным человеком).</w:t>
      </w:r>
    </w:p>
    <w:p w:rsidR="00EF72BC" w:rsidRPr="00EF72BC" w:rsidRDefault="00F3715F" w:rsidP="00806E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Переутомление, неполноценное питание, стрессы.</w:t>
      </w:r>
    </w:p>
    <w:p w:rsidR="00EF72BC" w:rsidRPr="00EF72BC" w:rsidRDefault="00F3715F" w:rsidP="00806E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Длительное курение.</w:t>
      </w:r>
    </w:p>
    <w:p w:rsidR="00EF72BC" w:rsidRPr="00EF72BC" w:rsidRDefault="00F3715F" w:rsidP="00806E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Хронические заболевания: в первую очередь – заболевания легких, сахарный диабет, язвенная болезнь желудка и двенадцатиперстной кишки, алкоголизм, наркомания.</w:t>
      </w:r>
    </w:p>
    <w:p w:rsidR="00EF72BC" w:rsidRDefault="00F3715F" w:rsidP="00806E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Различные состояния иммунодефицита, особенно ВИЧ и СПИД.</w:t>
      </w:r>
    </w:p>
    <w:p w:rsidR="00F3715F" w:rsidRPr="00EF72BC" w:rsidRDefault="00F3715F" w:rsidP="00EF72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F72BC" w:rsidRPr="00EF72BC" w:rsidRDefault="00EF72BC" w:rsidP="00F3715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F72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Источник инфекции и пути заражения.</w:t>
      </w:r>
    </w:p>
    <w:p w:rsidR="00EF72BC" w:rsidRPr="00EF72BC" w:rsidRDefault="00F3715F" w:rsidP="00EF72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Источником инфекции может быть человек, больной активной формой туберкулеза, или больное животное. Один больной туберкулезом человек может заразить (в среднем) до 15 человек в год.</w:t>
      </w:r>
    </w:p>
    <w:p w:rsidR="00EF72BC" w:rsidRPr="00EF72BC" w:rsidRDefault="00F3715F" w:rsidP="00EF72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Заражение может происходить разными путями.</w:t>
      </w:r>
    </w:p>
    <w:p w:rsidR="00EF72BC" w:rsidRPr="00EF72BC" w:rsidRDefault="00F3715F" w:rsidP="00EF72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Воздушно-капельный путь – при разговоре, сопровождающимся кашлем, чиханием больного человека.</w:t>
      </w:r>
    </w:p>
    <w:p w:rsidR="00EF72BC" w:rsidRPr="00EF72BC" w:rsidRDefault="00F3715F" w:rsidP="00EF72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Воздушно-пылевой путь – при попадании в организм здорового человека частиц мокроты больного вместе с пылью.</w:t>
      </w:r>
    </w:p>
    <w:p w:rsidR="00EF72BC" w:rsidRPr="00EF72BC" w:rsidRDefault="00F3715F" w:rsidP="00EF72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Контактно-бытовой путь – проникновение инфекции в организм через поврежденную кожу и слизистые оболочки.</w:t>
      </w:r>
    </w:p>
    <w:p w:rsidR="00EF72BC" w:rsidRPr="00EF72BC" w:rsidRDefault="00F3715F" w:rsidP="00EF72B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EF72BC"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Пищевой путь – при употреблении в пищу продуктов питания от больного туберкулезом скота (молочные, кисломолочные и мясные продукты). Этот путь встречается очень редко.</w:t>
      </w:r>
    </w:p>
    <w:p w:rsidR="00EF72BC" w:rsidRPr="00EF72BC" w:rsidRDefault="00EF72BC" w:rsidP="00EF72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72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Первые признаки туберкулеза.</w:t>
      </w:r>
    </w:p>
    <w:p w:rsidR="00EF72BC" w:rsidRPr="00EF72BC" w:rsidRDefault="00EF72BC" w:rsidP="00EF72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>Быстрая утомляемость и появление общей слабости.</w:t>
      </w:r>
    </w:p>
    <w:p w:rsidR="00EF72BC" w:rsidRPr="00EF72BC" w:rsidRDefault="00EF72BC" w:rsidP="00EF72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>Снижение или отсутствие аппетита, потеря веса.</w:t>
      </w:r>
    </w:p>
    <w:p w:rsidR="00EF72BC" w:rsidRPr="00EF72BC" w:rsidRDefault="00EF72BC" w:rsidP="00EF72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>Повышенная потливость, особенно под утро и в основном  в верхней части туловища.</w:t>
      </w:r>
    </w:p>
    <w:p w:rsidR="00EF72BC" w:rsidRPr="00EF72BC" w:rsidRDefault="00EF72BC" w:rsidP="00EF72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>Появление одышки при небольших физических нагрузках.</w:t>
      </w:r>
    </w:p>
    <w:p w:rsidR="00EF72BC" w:rsidRPr="00EF72BC" w:rsidRDefault="00EF72BC" w:rsidP="00EF72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>Незначительное, неощущаемое повышение температуры тела до 37,2-37,8</w:t>
      </w:r>
      <w:r w:rsidRPr="00EF72BC">
        <w:rPr>
          <w:rFonts w:ascii="Cambria Math" w:eastAsia="Times New Roman" w:hAnsi="Cambria Math" w:cs="Cambria Math"/>
          <w:b/>
          <w:color w:val="000000" w:themeColor="text1"/>
          <w:lang w:eastAsia="ru-RU"/>
        </w:rPr>
        <w:t>⁰</w:t>
      </w:r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С.Длительный, не поддающийся лечению кашель или </w:t>
      </w:r>
      <w:proofErr w:type="spellStart"/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>подкашливание</w:t>
      </w:r>
      <w:proofErr w:type="spellEnd"/>
      <w:r w:rsidRPr="00EF72B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с выделением мокроты (возможно с кровью).</w:t>
      </w:r>
    </w:p>
    <w:p w:rsidR="00EF72BC" w:rsidRDefault="00EF72BC" w:rsidP="00EF72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</w:pPr>
    </w:p>
    <w:p w:rsidR="00EF72BC" w:rsidRPr="00EF72BC" w:rsidRDefault="00EF72BC" w:rsidP="00EF72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F72B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  <w:t>Профилактика туберкулеза у взрослых.</w:t>
      </w:r>
    </w:p>
    <w:p w:rsidR="00EF72BC" w:rsidRPr="00EF72BC" w:rsidRDefault="00EF72BC" w:rsidP="00F37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Pr="00EF72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 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 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</w:p>
    <w:p w:rsidR="0049158E" w:rsidRDefault="00D761A2" w:rsidP="00D761A2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1066800" cy="762000"/>
            <wp:effectExtent l="0" t="0" r="0" b="0"/>
            <wp:docPr id="9" name="Рисунок 9" descr="https://im0-tub-ru.yandex.net/i?id=167360e166d7ebe7c90e6b752d658751&amp;n=33&amp;h=190&amp;w=26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167360e166d7ebe7c90e6b752d658751&amp;n=33&amp;h=190&amp;w=26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543175" cy="1809750"/>
            <wp:effectExtent l="0" t="0" r="9525" b="0"/>
            <wp:docPr id="10" name="Рисунок 10" descr="https://im0-tub-ru.yandex.net/i?id=167360e166d7ebe7c90e6b752d658751&amp;n=33&amp;h=190&amp;w=26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167360e166d7ebe7c90e6b752d658751&amp;n=33&amp;h=190&amp;w=26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62" w:rsidRPr="00EF72BC" w:rsidRDefault="004E5D62" w:rsidP="00D761A2">
      <w:pPr>
        <w:jc w:val="center"/>
        <w:rPr>
          <w:sz w:val="24"/>
          <w:szCs w:val="24"/>
        </w:rPr>
      </w:pPr>
      <w:r>
        <w:rPr>
          <w:sz w:val="24"/>
          <w:szCs w:val="24"/>
        </w:rPr>
        <w:t>24.03.2017 г.</w:t>
      </w:r>
    </w:p>
    <w:sectPr w:rsidR="004E5D62" w:rsidRPr="00EF72BC" w:rsidSect="00E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C"/>
    <w:rsid w:val="0049158E"/>
    <w:rsid w:val="004E5D62"/>
    <w:rsid w:val="00806EB7"/>
    <w:rsid w:val="00D761A2"/>
    <w:rsid w:val="00EF72BC"/>
    <w:rsid w:val="00F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2BC"/>
    <w:pPr>
      <w:spacing w:before="375" w:after="225" w:line="360" w:lineRule="atLeast"/>
      <w:outlineLvl w:val="0"/>
    </w:pPr>
    <w:rPr>
      <w:rFonts w:ascii="Arial" w:eastAsia="Times New Roman" w:hAnsi="Arial" w:cs="Arial"/>
      <w:color w:val="4488BB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BC"/>
    <w:rPr>
      <w:rFonts w:ascii="Arial" w:eastAsia="Times New Roman" w:hAnsi="Arial" w:cs="Arial"/>
      <w:color w:val="4488BB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72BC"/>
    <w:rPr>
      <w:strike w:val="0"/>
      <w:dstrike w:val="0"/>
      <w:color w:val="4488BB"/>
      <w:u w:val="none"/>
      <w:effect w:val="none"/>
    </w:rPr>
  </w:style>
  <w:style w:type="character" w:styleId="a4">
    <w:name w:val="Emphasis"/>
    <w:basedOn w:val="a0"/>
    <w:uiPriority w:val="20"/>
    <w:qFormat/>
    <w:rsid w:val="00EF72BC"/>
    <w:rPr>
      <w:i/>
      <w:iCs/>
      <w:color w:val="DD5500"/>
    </w:rPr>
  </w:style>
  <w:style w:type="character" w:styleId="a5">
    <w:name w:val="Strong"/>
    <w:basedOn w:val="a0"/>
    <w:uiPriority w:val="22"/>
    <w:qFormat/>
    <w:rsid w:val="00EF72BC"/>
    <w:rPr>
      <w:b/>
      <w:bCs/>
    </w:rPr>
  </w:style>
  <w:style w:type="paragraph" w:styleId="a6">
    <w:name w:val="Normal (Web)"/>
    <w:basedOn w:val="a"/>
    <w:uiPriority w:val="99"/>
    <w:semiHidden/>
    <w:unhideWhenUsed/>
    <w:rsid w:val="00EF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2BC"/>
    <w:pPr>
      <w:spacing w:before="375" w:after="225" w:line="360" w:lineRule="atLeast"/>
      <w:outlineLvl w:val="0"/>
    </w:pPr>
    <w:rPr>
      <w:rFonts w:ascii="Arial" w:eastAsia="Times New Roman" w:hAnsi="Arial" w:cs="Arial"/>
      <w:color w:val="4488BB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BC"/>
    <w:rPr>
      <w:rFonts w:ascii="Arial" w:eastAsia="Times New Roman" w:hAnsi="Arial" w:cs="Arial"/>
      <w:color w:val="4488BB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72BC"/>
    <w:rPr>
      <w:strike w:val="0"/>
      <w:dstrike w:val="0"/>
      <w:color w:val="4488BB"/>
      <w:u w:val="none"/>
      <w:effect w:val="none"/>
    </w:rPr>
  </w:style>
  <w:style w:type="character" w:styleId="a4">
    <w:name w:val="Emphasis"/>
    <w:basedOn w:val="a0"/>
    <w:uiPriority w:val="20"/>
    <w:qFormat/>
    <w:rsid w:val="00EF72BC"/>
    <w:rPr>
      <w:i/>
      <w:iCs/>
      <w:color w:val="DD5500"/>
    </w:rPr>
  </w:style>
  <w:style w:type="character" w:styleId="a5">
    <w:name w:val="Strong"/>
    <w:basedOn w:val="a0"/>
    <w:uiPriority w:val="22"/>
    <w:qFormat/>
    <w:rsid w:val="00EF72BC"/>
    <w:rPr>
      <w:b/>
      <w:bCs/>
    </w:rPr>
  </w:style>
  <w:style w:type="paragraph" w:styleId="a6">
    <w:name w:val="Normal (Web)"/>
    <w:basedOn w:val="a"/>
    <w:uiPriority w:val="99"/>
    <w:semiHidden/>
    <w:unhideWhenUsed/>
    <w:rsid w:val="00EF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www.s.04141.com.ua/section/newsIconCis2/upload/images/news/icon/_145450677137.jpg&amp;uinfo=sw-1093-sh-614-ww-1076-wh-466-pd-1-wp-16x9_1280x720&amp;text=%D1%82%D1%83%D0%B1%D0%B5%D1%80%D0%BA%D1%83%D0%BB%D0%B5%D0%B7%20%D0%B8%20%D0%BF%D1%80%D0%BE%D1%84%D0%B8%D0%BB%D0%B0%D0%BA%D1%82%D0%B8%D0%BA%D0%B0%20%D1%84%D0%BE%D1%82%D0%BE&amp;noreask=1&amp;pos=27&amp;lr=39&amp;rpt=simage" TargetMode="External"/><Relationship Id="rId13" Type="http://schemas.openxmlformats.org/officeDocument/2006/relationships/hyperlink" Target="http://ru.wikipedia.org/wiki/%D0%9B%D0%B0%D1%82%D0%B8%D0%BD%D1%81%D0%BA%D0%B8%D0%B9_%D1%8F%D0%B7%D1%8B%D0%BA" TargetMode="External"/><Relationship Id="rId18" Type="http://schemas.openxmlformats.org/officeDocument/2006/relationships/hyperlink" Target="https://yandex.ru/images/search?source=wiz&amp;img_url=http://dou30.vega-int.ru/wp-content/uploads/belij_den_pomashki.jpg&amp;uinfo=sw-1093-sh-614-ww-1076-wh-466-pd-1-wp-16x9_1280x720&amp;p=7&amp;text=%D1%82%D1%83%D0%B1%D0%B5%D1%80%D0%BA%D1%83%D0%BB%D0%B5%D0%B7%20%D0%B8%20%D0%BF%D1%80%D0%BE%D1%84%D0%B8%D0%BB%D0%B0%D0%BA%D1%82%D0%B8%D0%BA%D0%B0%20%D1%84%D0%BE%D1%82%D0%BE&amp;noreask=1&amp;pos=218&amp;rpt=simage&amp;lr=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ru.wikipedia.org/wiki/%D0%9C%D0%BE%D0%BB%D0%BE%D0%BA%D0%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A%D0%BE%D1%85,_%D0%A0%D0%BE%D0%B1%D0%B5%D1%80%D1%82" TargetMode="External"/><Relationship Id="rId20" Type="http://schemas.openxmlformats.org/officeDocument/2006/relationships/hyperlink" Target="https://yandex.ru/images/search?source=wiz&amp;img_url=http://dou30.vega-int.ru/wp-content/uploads/belij_den_pomashki.jpg&amp;p=7&amp;text=%D1%82%D1%83%D0%B1%D0%B5%D1%80%D0%BA%D1%83%D0%BB%D0%B5%D0%B7%20%D0%B8%20%D0%BF%D1%80%D0%BE%D1%84%D0%B8%D0%BB%D0%B0%D0%BA%D1%82%D0%B8%D0%BA%D0%B0%20%D1%84%D0%BE%D1%82%D0%BE&amp;noreask=1&amp;pos=218&amp;rpt=simage&amp;lr=3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?source=wiz&amp;img_url=http://gazeta-nedelya.info/media/k2/items/cache/f87fbc910391d7330524962d6e39904f_XL.jpg&amp;uinfo=sw-1093-sh-614-ww-1076-wh-466-pd-1-wp-16x9_1280x720&amp;p=1&amp;text=%D1%82%D1%83%D0%B1%D0%B5%D1%80%D0%BA%D1%83%D0%BB%D0%B5%D0%B7%20%D0%B8%20%D0%B5%D0%B3%D0%BE%20%D0%BF%D1%80%D0%BE%D1%84%D0%B8%D0%BB%D0%B0%D0%BA%D1%82%D0%B8%D0%BA%D0%B0%20%D1%84%D0%BE%D1%82%D0%BE&amp;noreask=1&amp;pos=42&amp;rpt=simage&amp;lr=39" TargetMode="External"/><Relationship Id="rId5" Type="http://schemas.openxmlformats.org/officeDocument/2006/relationships/hyperlink" Target="https://yandex.ru/images/search?source=wiz&amp;img_url=http://i44.tinypic.com/11ug5yu.jpg&amp;p=1&amp;text=%D1%82%D1%83%D0%B1%D0%B5%D1%80%D0%BA%D1%83%D0%BB%D0%B5%D0%B7%20%D0%B8%20%D0%BF%D1%80%D0%BE%D1%84%D0%B8%D0%BB%D0%B0%D0%BA%D1%82%D0%B8%D0%BA%D0%B0%20%D1%84%D0%BE%D1%82%D0%BE&amp;noreask=1&amp;pos=31&amp;rpt=simage&amp;lr=39" TargetMode="External"/><Relationship Id="rId15" Type="http://schemas.openxmlformats.org/officeDocument/2006/relationships/hyperlink" Target="http://ru.wikipedia.org/wiki/%D0%9C%D0%B8%D0%BA%D0%BE%D0%B1%D0%B0%D0%BA%D1%82%D0%B5%D1%80%D0%B8%D0%B8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2017-03-24T06:13:00Z</cp:lastPrinted>
  <dcterms:created xsi:type="dcterms:W3CDTF">2017-03-24T06:27:00Z</dcterms:created>
  <dcterms:modified xsi:type="dcterms:W3CDTF">2017-03-24T06:30:00Z</dcterms:modified>
</cp:coreProperties>
</file>